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D4FD" w14:textId="63B63324" w:rsidR="00490A22" w:rsidRPr="00840524" w:rsidRDefault="00A14AAD" w:rsidP="00A318DA">
      <w:pPr>
        <w:autoSpaceDE w:val="0"/>
        <w:autoSpaceDN w:val="0"/>
        <w:adjustRightInd w:val="0"/>
        <w:spacing w:after="0" w:line="240" w:lineRule="auto"/>
        <w:rPr>
          <w:rFonts w:ascii="Times New Roman" w:hAnsi="Times New Roman" w:cs="Times New Roman"/>
          <w:b/>
          <w:bCs/>
          <w:noProof w:val="0"/>
          <w:sz w:val="24"/>
          <w:szCs w:val="24"/>
        </w:rPr>
      </w:pPr>
      <w:commentRangeStart w:id="0"/>
      <w:r>
        <w:rPr>
          <w:rFonts w:ascii="Times New Roman" w:hAnsi="Times New Roman" w:cs="Times New Roman"/>
          <w:b/>
          <w:bCs/>
          <w:noProof w:val="0"/>
          <w:sz w:val="24"/>
          <w:szCs w:val="24"/>
        </w:rPr>
        <w:t>E</w:t>
      </w:r>
      <w:r w:rsidR="00D811BA">
        <w:rPr>
          <w:rFonts w:ascii="Times New Roman" w:hAnsi="Times New Roman" w:cs="Times New Roman"/>
          <w:b/>
          <w:bCs/>
          <w:noProof w:val="0"/>
          <w:sz w:val="24"/>
          <w:szCs w:val="24"/>
        </w:rPr>
        <w:t>10</w:t>
      </w:r>
      <w:r w:rsidR="00A318DA" w:rsidRPr="00840524">
        <w:rPr>
          <w:rFonts w:ascii="Times New Roman" w:hAnsi="Times New Roman" w:cs="Times New Roman"/>
          <w:b/>
          <w:bCs/>
          <w:noProof w:val="0"/>
          <w:sz w:val="24"/>
          <w:szCs w:val="24"/>
        </w:rPr>
        <w:t xml:space="preserve"> </w:t>
      </w:r>
      <w:r w:rsidR="004569F4">
        <w:rPr>
          <w:rFonts w:ascii="Times New Roman" w:hAnsi="Times New Roman" w:cs="Times New Roman"/>
          <w:b/>
          <w:bCs/>
          <w:noProof w:val="0"/>
          <w:sz w:val="24"/>
          <w:szCs w:val="24"/>
        </w:rPr>
        <w:t xml:space="preserve">CV </w:t>
      </w:r>
      <w:r w:rsidR="00710521">
        <w:rPr>
          <w:rFonts w:ascii="Times New Roman" w:hAnsi="Times New Roman" w:cs="Times New Roman"/>
          <w:b/>
          <w:bCs/>
          <w:noProof w:val="0"/>
          <w:sz w:val="24"/>
          <w:szCs w:val="24"/>
          <w:highlight w:val="yellow"/>
        </w:rPr>
        <w:t>&lt;insert</w:t>
      </w:r>
      <w:r>
        <w:rPr>
          <w:rFonts w:ascii="Times New Roman" w:hAnsi="Times New Roman" w:cs="Times New Roman"/>
          <w:b/>
          <w:bCs/>
          <w:noProof w:val="0"/>
          <w:sz w:val="24"/>
          <w:szCs w:val="24"/>
          <w:highlight w:val="yellow"/>
        </w:rPr>
        <w:t xml:space="preserve"> Candidate</w:t>
      </w:r>
      <w:r w:rsidR="000D44AD" w:rsidRPr="000D44AD">
        <w:rPr>
          <w:rFonts w:ascii="Times New Roman" w:hAnsi="Times New Roman" w:cs="Times New Roman"/>
          <w:b/>
          <w:bCs/>
          <w:noProof w:val="0"/>
          <w:sz w:val="24"/>
          <w:szCs w:val="24"/>
          <w:highlight w:val="yellow"/>
        </w:rPr>
        <w:t xml:space="preserve"> </w:t>
      </w:r>
      <w:r>
        <w:rPr>
          <w:rFonts w:ascii="Times New Roman" w:hAnsi="Times New Roman" w:cs="Times New Roman"/>
          <w:b/>
          <w:bCs/>
          <w:noProof w:val="0"/>
          <w:sz w:val="24"/>
          <w:szCs w:val="24"/>
          <w:highlight w:val="yellow"/>
        </w:rPr>
        <w:t xml:space="preserve">Title and Full Name </w:t>
      </w:r>
      <w:r w:rsidR="000D44AD" w:rsidRPr="000D44AD">
        <w:rPr>
          <w:rFonts w:ascii="Times New Roman" w:hAnsi="Times New Roman" w:cs="Times New Roman"/>
          <w:b/>
          <w:bCs/>
          <w:noProof w:val="0"/>
          <w:sz w:val="24"/>
          <w:szCs w:val="24"/>
          <w:highlight w:val="yellow"/>
        </w:rPr>
        <w:t>&gt;</w:t>
      </w:r>
      <w:commentRangeEnd w:id="0"/>
      <w:r w:rsidR="00BB24C8">
        <w:rPr>
          <w:rStyle w:val="CommentReference"/>
        </w:rPr>
        <w:commentReference w:id="0"/>
      </w:r>
    </w:p>
    <w:p w14:paraId="385FA591" w14:textId="1999785B" w:rsidR="00980BC4" w:rsidRPr="00CB0A31" w:rsidRDefault="00D429C6" w:rsidP="00D429C6">
      <w:pPr>
        <w:pStyle w:val="pf0"/>
        <w:rPr>
          <w:rStyle w:val="cf01"/>
          <w:rFonts w:ascii="Times New Roman" w:hAnsi="Times New Roman" w:cs="Times New Roman"/>
          <w:b/>
          <w:bCs/>
          <w:color w:val="7030A0"/>
          <w:sz w:val="24"/>
          <w:szCs w:val="24"/>
          <w:u w:val="single"/>
        </w:rPr>
      </w:pPr>
      <w:r w:rsidRPr="00CB0A31">
        <w:rPr>
          <w:rStyle w:val="cf01"/>
          <w:rFonts w:ascii="Times New Roman" w:hAnsi="Times New Roman" w:cs="Times New Roman"/>
          <w:b/>
          <w:bCs/>
          <w:color w:val="7030A0"/>
          <w:sz w:val="24"/>
          <w:szCs w:val="24"/>
          <w:u w:val="single"/>
        </w:rPr>
        <w:t>ARC Requirements</w:t>
      </w:r>
      <w:r w:rsidR="00E02694" w:rsidRPr="00CB0A31">
        <w:rPr>
          <w:rStyle w:val="cf01"/>
          <w:rFonts w:ascii="Times New Roman" w:hAnsi="Times New Roman" w:cs="Times New Roman"/>
          <w:b/>
          <w:bCs/>
          <w:color w:val="7030A0"/>
          <w:sz w:val="24"/>
          <w:szCs w:val="24"/>
          <w:u w:val="single"/>
        </w:rPr>
        <w:t>:</w:t>
      </w:r>
    </w:p>
    <w:p w14:paraId="588A10E3" w14:textId="670494C1" w:rsidR="00D429C6" w:rsidRPr="00D429C6" w:rsidRDefault="00D429C6" w:rsidP="00D429C6">
      <w:pPr>
        <w:pStyle w:val="pf0"/>
        <w:numPr>
          <w:ilvl w:val="0"/>
          <w:numId w:val="10"/>
        </w:numPr>
        <w:rPr>
          <w:rStyle w:val="cf01"/>
          <w:rFonts w:ascii="Times New Roman" w:hAnsi="Times New Roman" w:cs="Times New Roman"/>
          <w:b/>
          <w:bCs/>
          <w:color w:val="7030A0"/>
          <w:sz w:val="24"/>
          <w:szCs w:val="24"/>
        </w:rPr>
      </w:pPr>
      <w:r>
        <w:rPr>
          <w:rStyle w:val="cf01"/>
          <w:rFonts w:ascii="Times New Roman" w:hAnsi="Times New Roman" w:cs="Times New Roman"/>
          <w:color w:val="7030A0"/>
          <w:sz w:val="24"/>
          <w:szCs w:val="24"/>
        </w:rPr>
        <w:t xml:space="preserve">The CV must be no more than two A4 pages relevant to this application. </w:t>
      </w:r>
    </w:p>
    <w:p w14:paraId="35CB987D" w14:textId="5F3F5501" w:rsidR="00D429C6" w:rsidRPr="00D429C6" w:rsidRDefault="00D429C6" w:rsidP="00D429C6">
      <w:pPr>
        <w:pStyle w:val="pf0"/>
        <w:numPr>
          <w:ilvl w:val="0"/>
          <w:numId w:val="10"/>
        </w:numPr>
        <w:rPr>
          <w:rStyle w:val="cf01"/>
          <w:rFonts w:ascii="Times New Roman" w:hAnsi="Times New Roman" w:cs="Times New Roman"/>
          <w:b/>
          <w:bCs/>
          <w:color w:val="7030A0"/>
          <w:sz w:val="24"/>
          <w:szCs w:val="24"/>
        </w:rPr>
      </w:pPr>
      <w:r>
        <w:rPr>
          <w:rStyle w:val="cf01"/>
          <w:rFonts w:ascii="Times New Roman" w:hAnsi="Times New Roman" w:cs="Times New Roman"/>
          <w:color w:val="7030A0"/>
          <w:sz w:val="24"/>
          <w:szCs w:val="24"/>
        </w:rPr>
        <w:t>Please ensure the text is readable, 12 point Times New Roman, Arial, Calibri or similar fonts are recommended.</w:t>
      </w:r>
    </w:p>
    <w:p w14:paraId="0DD34A71" w14:textId="02ECF521" w:rsidR="00D429C6" w:rsidRDefault="00D429C6" w:rsidP="00D429C6">
      <w:pPr>
        <w:pStyle w:val="pf0"/>
        <w:numPr>
          <w:ilvl w:val="0"/>
          <w:numId w:val="10"/>
        </w:numPr>
        <w:rPr>
          <w:rStyle w:val="cf01"/>
          <w:rFonts w:ascii="Times New Roman" w:hAnsi="Times New Roman" w:cs="Times New Roman"/>
          <w:b/>
          <w:bCs/>
          <w:color w:val="7030A0"/>
          <w:sz w:val="24"/>
          <w:szCs w:val="24"/>
        </w:rPr>
      </w:pPr>
      <w:r>
        <w:rPr>
          <w:rStyle w:val="cf01"/>
          <w:rFonts w:ascii="Times New Roman" w:hAnsi="Times New Roman" w:cs="Times New Roman"/>
          <w:color w:val="7030A0"/>
          <w:sz w:val="24"/>
          <w:szCs w:val="24"/>
        </w:rPr>
        <w:t>Qualifications and Employment History pull through from your RMS profile at sections E6 and E7 therefore these are not required in your CV.</w:t>
      </w:r>
    </w:p>
    <w:p w14:paraId="5784AD0E" w14:textId="329FC1D4" w:rsidR="00D429C6" w:rsidRDefault="00D429C6" w:rsidP="00D429C6">
      <w:pPr>
        <w:pStyle w:val="pf0"/>
        <w:numPr>
          <w:ilvl w:val="0"/>
          <w:numId w:val="10"/>
        </w:numPr>
        <w:rPr>
          <w:rStyle w:val="cf01"/>
          <w:rFonts w:ascii="Times New Roman" w:hAnsi="Times New Roman" w:cs="Times New Roman"/>
          <w:color w:val="7030A0"/>
          <w:sz w:val="24"/>
          <w:szCs w:val="24"/>
        </w:rPr>
      </w:pPr>
      <w:r w:rsidRPr="00D429C6">
        <w:rPr>
          <w:rStyle w:val="cf01"/>
          <w:rFonts w:ascii="Times New Roman" w:hAnsi="Times New Roman" w:cs="Times New Roman"/>
          <w:color w:val="7030A0"/>
          <w:sz w:val="24"/>
          <w:szCs w:val="24"/>
        </w:rPr>
        <w:t>Candidates</w:t>
      </w:r>
      <w:r>
        <w:rPr>
          <w:rStyle w:val="cf01"/>
          <w:rFonts w:ascii="Times New Roman" w:hAnsi="Times New Roman" w:cs="Times New Roman"/>
          <w:color w:val="7030A0"/>
          <w:sz w:val="24"/>
          <w:szCs w:val="24"/>
        </w:rPr>
        <w:t xml:space="preserve"> should include:</w:t>
      </w:r>
    </w:p>
    <w:p w14:paraId="35DBAE38" w14:textId="22F3A95C" w:rsidR="00D429C6" w:rsidRDefault="00D429C6" w:rsidP="00D429C6">
      <w:pPr>
        <w:pStyle w:val="pf0"/>
        <w:numPr>
          <w:ilvl w:val="1"/>
          <w:numId w:val="10"/>
        </w:numPr>
        <w:rPr>
          <w:rStyle w:val="cf01"/>
          <w:rFonts w:ascii="Times New Roman" w:hAnsi="Times New Roman" w:cs="Times New Roman"/>
          <w:color w:val="7030A0"/>
          <w:sz w:val="24"/>
          <w:szCs w:val="24"/>
        </w:rPr>
      </w:pPr>
      <w:r w:rsidRPr="00D429C6">
        <w:rPr>
          <w:rStyle w:val="cf01"/>
          <w:rFonts w:ascii="Times New Roman" w:hAnsi="Times New Roman" w:cs="Times New Roman"/>
          <w:b/>
          <w:bCs/>
          <w:color w:val="7030A0"/>
          <w:sz w:val="24"/>
          <w:szCs w:val="24"/>
        </w:rPr>
        <w:t>No more than ten</w:t>
      </w:r>
      <w:r>
        <w:rPr>
          <w:rStyle w:val="cf01"/>
          <w:rFonts w:ascii="Times New Roman" w:hAnsi="Times New Roman" w:cs="Times New Roman"/>
          <w:color w:val="7030A0"/>
          <w:sz w:val="24"/>
          <w:szCs w:val="24"/>
        </w:rPr>
        <w:t xml:space="preserve"> research, innovation, translation or commericalisation outputs, or outcomes that are most relevant to the project, for example publications, patents, policy documents, process changes, datasets, or copyrights.</w:t>
      </w:r>
    </w:p>
    <w:p w14:paraId="78B4F4C7" w14:textId="2EEA3404" w:rsidR="00D429C6" w:rsidRDefault="00E02694" w:rsidP="00D429C6">
      <w:pPr>
        <w:pStyle w:val="pf0"/>
        <w:numPr>
          <w:ilvl w:val="1"/>
          <w:numId w:val="10"/>
        </w:numPr>
        <w:rPr>
          <w:rStyle w:val="cf01"/>
          <w:rFonts w:ascii="Times New Roman" w:hAnsi="Times New Roman" w:cs="Times New Roman"/>
          <w:color w:val="7030A0"/>
          <w:sz w:val="24"/>
          <w:szCs w:val="24"/>
        </w:rPr>
      </w:pPr>
      <w:r w:rsidRPr="00E02694">
        <w:rPr>
          <w:rStyle w:val="cf01"/>
          <w:rFonts w:ascii="Times New Roman" w:hAnsi="Times New Roman" w:cs="Times New Roman"/>
          <w:color w:val="7030A0"/>
          <w:sz w:val="24"/>
          <w:szCs w:val="24"/>
        </w:rPr>
        <w:t xml:space="preserve">Activities they have undertaken to support research translation and impact (this may include actions to achieve translation and impact directly or to build related skills in others). </w:t>
      </w:r>
    </w:p>
    <w:p w14:paraId="69DA41A3" w14:textId="26533690" w:rsidR="00E02694" w:rsidRPr="00CB0A31" w:rsidRDefault="00E02694" w:rsidP="00D429C6">
      <w:pPr>
        <w:pStyle w:val="pf0"/>
        <w:numPr>
          <w:ilvl w:val="1"/>
          <w:numId w:val="10"/>
        </w:numPr>
        <w:rPr>
          <w:rStyle w:val="cf01"/>
          <w:rFonts w:ascii="Times New Roman" w:hAnsi="Times New Roman" w:cs="Times New Roman"/>
          <w:color w:val="7030A0"/>
          <w:sz w:val="24"/>
          <w:szCs w:val="24"/>
          <w:u w:val="single"/>
        </w:rPr>
      </w:pPr>
      <w:r w:rsidRPr="00CB0A31">
        <w:rPr>
          <w:rStyle w:val="cf01"/>
          <w:rFonts w:ascii="Times New Roman" w:hAnsi="Times New Roman" w:cs="Times New Roman"/>
          <w:color w:val="7030A0"/>
          <w:sz w:val="24"/>
          <w:szCs w:val="24"/>
          <w:u w:val="single"/>
        </w:rPr>
        <w:t>A full list of publication outputs is not required.</w:t>
      </w:r>
    </w:p>
    <w:p w14:paraId="61610016" w14:textId="46A36592" w:rsidR="00E02694" w:rsidRPr="00CB0A31" w:rsidRDefault="00E02694" w:rsidP="00E02694">
      <w:pPr>
        <w:pStyle w:val="pf0"/>
        <w:rPr>
          <w:rStyle w:val="cf01"/>
          <w:rFonts w:ascii="Times New Roman" w:hAnsi="Times New Roman" w:cs="Times New Roman"/>
          <w:b/>
          <w:bCs/>
          <w:color w:val="7030A0"/>
          <w:sz w:val="24"/>
          <w:szCs w:val="24"/>
          <w:u w:val="single"/>
        </w:rPr>
      </w:pPr>
      <w:r w:rsidRPr="00CB0A31">
        <w:rPr>
          <w:rStyle w:val="cf01"/>
          <w:rFonts w:ascii="Times New Roman" w:hAnsi="Times New Roman" w:cs="Times New Roman"/>
          <w:b/>
          <w:bCs/>
          <w:color w:val="7030A0"/>
          <w:sz w:val="24"/>
          <w:szCs w:val="24"/>
          <w:u w:val="single"/>
        </w:rPr>
        <w:t>UQ Recommendations:</w:t>
      </w:r>
    </w:p>
    <w:p w14:paraId="58E209E6" w14:textId="6F9B1BAB" w:rsidR="00E02694" w:rsidRPr="00E02694" w:rsidRDefault="00E02694" w:rsidP="00E02694">
      <w:pPr>
        <w:pStyle w:val="pf0"/>
        <w:rPr>
          <w:rStyle w:val="cf01"/>
          <w:rFonts w:ascii="Times New Roman" w:hAnsi="Times New Roman" w:cs="Times New Roman"/>
          <w:color w:val="7030A0"/>
          <w:sz w:val="24"/>
          <w:szCs w:val="24"/>
        </w:rPr>
      </w:pPr>
      <w:r>
        <w:rPr>
          <w:rStyle w:val="cf01"/>
          <w:rFonts w:ascii="Times New Roman" w:hAnsi="Times New Roman" w:cs="Times New Roman"/>
          <w:color w:val="7030A0"/>
          <w:sz w:val="24"/>
          <w:szCs w:val="24"/>
        </w:rPr>
        <w:t xml:space="preserve">While the ARC does not have any prescribed headings for the CV section, we do recommend the use of </w:t>
      </w:r>
      <w:r w:rsidR="00CB0A31">
        <w:rPr>
          <w:rStyle w:val="cf01"/>
          <w:rFonts w:ascii="Times New Roman" w:hAnsi="Times New Roman" w:cs="Times New Roman"/>
          <w:color w:val="7030A0"/>
          <w:sz w:val="24"/>
          <w:szCs w:val="24"/>
        </w:rPr>
        <w:t>headings</w:t>
      </w:r>
      <w:r>
        <w:rPr>
          <w:rStyle w:val="cf01"/>
          <w:rFonts w:ascii="Times New Roman" w:hAnsi="Times New Roman" w:cs="Times New Roman"/>
          <w:color w:val="7030A0"/>
          <w:sz w:val="24"/>
          <w:szCs w:val="24"/>
        </w:rPr>
        <w:t xml:space="preserve"> to assist the reviewer to navigate your CV. Suggestions include:</w:t>
      </w:r>
    </w:p>
    <w:p w14:paraId="3B3B71A7" w14:textId="62FE6038" w:rsidR="00EC4F8E" w:rsidRPr="00CB0A31" w:rsidRDefault="00E02694" w:rsidP="00EC4F8E">
      <w:pPr>
        <w:autoSpaceDE w:val="0"/>
        <w:autoSpaceDN w:val="0"/>
        <w:adjustRightInd w:val="0"/>
        <w:spacing w:after="0" w:line="240" w:lineRule="auto"/>
        <w:rPr>
          <w:rFonts w:ascii="Times New Roman" w:hAnsi="Times New Roman" w:cs="Times New Roman"/>
          <w:b/>
          <w:noProof w:val="0"/>
          <w:sz w:val="24"/>
          <w:szCs w:val="24"/>
        </w:rPr>
      </w:pPr>
      <w:r w:rsidRPr="00CB0A31">
        <w:rPr>
          <w:rFonts w:ascii="Times New Roman" w:hAnsi="Times New Roman" w:cs="Times New Roman"/>
          <w:b/>
          <w:noProof w:val="0"/>
          <w:sz w:val="24"/>
          <w:szCs w:val="24"/>
        </w:rPr>
        <w:t>Experience and Expertise Relevant to this Application</w:t>
      </w:r>
    </w:p>
    <w:p w14:paraId="7F529885" w14:textId="278B3B2B" w:rsidR="00EC4F8E" w:rsidRPr="00CB0A31" w:rsidRDefault="00E02694" w:rsidP="00EC4F8E">
      <w:pPr>
        <w:autoSpaceDE w:val="0"/>
        <w:autoSpaceDN w:val="0"/>
        <w:adjustRightInd w:val="0"/>
        <w:spacing w:after="0" w:line="240" w:lineRule="auto"/>
        <w:rPr>
          <w:rFonts w:ascii="Times New Roman" w:hAnsi="Times New Roman" w:cs="Times New Roman"/>
          <w:b/>
          <w:noProof w:val="0"/>
          <w:sz w:val="24"/>
          <w:szCs w:val="24"/>
        </w:rPr>
      </w:pPr>
      <w:r w:rsidRPr="00CB0A31">
        <w:rPr>
          <w:rStyle w:val="cf01"/>
          <w:rFonts w:ascii="Times New Roman" w:hAnsi="Times New Roman" w:cs="Times New Roman"/>
          <w:color w:val="7030A0"/>
          <w:sz w:val="24"/>
          <w:szCs w:val="24"/>
        </w:rPr>
        <w:t xml:space="preserve">Provide an overall summary of your background and expertise relevant to this application. </w:t>
      </w:r>
    </w:p>
    <w:p w14:paraId="15131E0D" w14:textId="77777777" w:rsidR="00A318DA" w:rsidRPr="00840524" w:rsidRDefault="00A318DA" w:rsidP="00A318DA">
      <w:pPr>
        <w:autoSpaceDE w:val="0"/>
        <w:autoSpaceDN w:val="0"/>
        <w:adjustRightInd w:val="0"/>
        <w:spacing w:after="0" w:line="240" w:lineRule="auto"/>
        <w:rPr>
          <w:rFonts w:ascii="Times New Roman" w:hAnsi="Times New Roman" w:cs="Times New Roman"/>
          <w:b/>
          <w:noProof w:val="0"/>
          <w:sz w:val="24"/>
          <w:szCs w:val="24"/>
        </w:rPr>
      </w:pPr>
    </w:p>
    <w:p w14:paraId="1974A0A8" w14:textId="40F703BA" w:rsidR="00A318DA" w:rsidRPr="00CB0A31" w:rsidRDefault="00E02694" w:rsidP="00A318DA">
      <w:pPr>
        <w:autoSpaceDE w:val="0"/>
        <w:autoSpaceDN w:val="0"/>
        <w:adjustRightInd w:val="0"/>
        <w:spacing w:after="0" w:line="240" w:lineRule="auto"/>
        <w:rPr>
          <w:rFonts w:ascii="Times New Roman" w:hAnsi="Times New Roman" w:cs="Times New Roman"/>
          <w:b/>
          <w:noProof w:val="0"/>
          <w:sz w:val="24"/>
          <w:szCs w:val="24"/>
        </w:rPr>
      </w:pPr>
      <w:r w:rsidRPr="00CB0A31">
        <w:rPr>
          <w:rFonts w:ascii="Times New Roman" w:hAnsi="Times New Roman" w:cs="Times New Roman"/>
          <w:b/>
          <w:noProof w:val="0"/>
          <w:sz w:val="24"/>
          <w:szCs w:val="24"/>
        </w:rPr>
        <w:t>Research Opportunities and Career Interruptions</w:t>
      </w:r>
    </w:p>
    <w:p w14:paraId="180079B6" w14:textId="3B609290" w:rsidR="00200EEA" w:rsidRPr="007752C7" w:rsidRDefault="007752C7" w:rsidP="00A318DA">
      <w:pPr>
        <w:autoSpaceDE w:val="0"/>
        <w:autoSpaceDN w:val="0"/>
        <w:adjustRightInd w:val="0"/>
        <w:spacing w:after="0" w:line="240" w:lineRule="auto"/>
        <w:rPr>
          <w:rFonts w:ascii="Times New Roman" w:hAnsi="Times New Roman" w:cs="Times New Roman"/>
          <w:bCs/>
          <w:noProof w:val="0"/>
          <w:color w:val="7030A0"/>
          <w:sz w:val="24"/>
          <w:szCs w:val="24"/>
        </w:rPr>
      </w:pPr>
      <w:r w:rsidRPr="007752C7">
        <w:rPr>
          <w:rFonts w:ascii="Times New Roman" w:hAnsi="Times New Roman" w:cs="Times New Roman"/>
          <w:bCs/>
          <w:noProof w:val="0"/>
          <w:color w:val="7030A0"/>
          <w:sz w:val="24"/>
          <w:szCs w:val="24"/>
        </w:rPr>
        <w:t>I</w:t>
      </w:r>
      <w:r w:rsidR="00EC4F8E" w:rsidRPr="007752C7">
        <w:rPr>
          <w:rFonts w:ascii="Times New Roman" w:hAnsi="Times New Roman" w:cs="Times New Roman"/>
          <w:bCs/>
          <w:noProof w:val="0"/>
          <w:color w:val="7030A0"/>
          <w:sz w:val="24"/>
          <w:szCs w:val="24"/>
        </w:rPr>
        <w:t xml:space="preserve">nclude information on what experience </w:t>
      </w:r>
      <w:r w:rsidRPr="007752C7">
        <w:rPr>
          <w:rFonts w:ascii="Times New Roman" w:hAnsi="Times New Roman" w:cs="Times New Roman"/>
          <w:bCs/>
          <w:noProof w:val="0"/>
          <w:color w:val="7030A0"/>
          <w:sz w:val="24"/>
          <w:szCs w:val="24"/>
        </w:rPr>
        <w:t>you</w:t>
      </w:r>
      <w:r w:rsidR="00EC4F8E" w:rsidRPr="007752C7">
        <w:rPr>
          <w:rFonts w:ascii="Times New Roman" w:hAnsi="Times New Roman" w:cs="Times New Roman"/>
          <w:bCs/>
          <w:noProof w:val="0"/>
          <w:color w:val="7030A0"/>
          <w:sz w:val="24"/>
          <w:szCs w:val="24"/>
        </w:rPr>
        <w:t xml:space="preserve"> have in collaborative industrial and end-user focused research, particularly in fields relevant to this application. Evidence of experience in management and delivery of collaborative research can be included here.</w:t>
      </w:r>
      <w:r w:rsidR="00FD7554">
        <w:rPr>
          <w:rFonts w:ascii="Times New Roman" w:hAnsi="Times New Roman" w:cs="Times New Roman"/>
          <w:bCs/>
          <w:noProof w:val="0"/>
          <w:color w:val="7030A0"/>
          <w:sz w:val="24"/>
          <w:szCs w:val="24"/>
        </w:rPr>
        <w:t xml:space="preserve"> Relevant to Opportunity </w:t>
      </w:r>
      <w:r w:rsidR="00CB0A31">
        <w:rPr>
          <w:rFonts w:ascii="Times New Roman" w:hAnsi="Times New Roman" w:cs="Times New Roman"/>
          <w:bCs/>
          <w:noProof w:val="0"/>
          <w:color w:val="7030A0"/>
          <w:sz w:val="24"/>
          <w:szCs w:val="24"/>
        </w:rPr>
        <w:t xml:space="preserve">considerations </w:t>
      </w:r>
      <w:r w:rsidR="00FD7554">
        <w:rPr>
          <w:rFonts w:ascii="Times New Roman" w:hAnsi="Times New Roman" w:cs="Times New Roman"/>
          <w:bCs/>
          <w:noProof w:val="0"/>
          <w:color w:val="7030A0"/>
          <w:sz w:val="24"/>
          <w:szCs w:val="24"/>
        </w:rPr>
        <w:t xml:space="preserve">and active research workload can be included here, if not listed elsewhere. </w:t>
      </w:r>
    </w:p>
    <w:p w14:paraId="5542AAEC" w14:textId="77777777" w:rsidR="00EC4F8E" w:rsidRPr="00EC4F8E" w:rsidRDefault="00EC4F8E" w:rsidP="00A318DA">
      <w:pPr>
        <w:autoSpaceDE w:val="0"/>
        <w:autoSpaceDN w:val="0"/>
        <w:adjustRightInd w:val="0"/>
        <w:spacing w:after="0" w:line="240" w:lineRule="auto"/>
        <w:rPr>
          <w:rFonts w:ascii="Times New Roman" w:hAnsi="Times New Roman" w:cs="Times New Roman"/>
          <w:bCs/>
          <w:noProof w:val="0"/>
          <w:sz w:val="24"/>
          <w:szCs w:val="24"/>
        </w:rPr>
      </w:pPr>
    </w:p>
    <w:p w14:paraId="0FFC3412" w14:textId="7815AC8F" w:rsidR="00A318DA" w:rsidRPr="00CB0A31" w:rsidRDefault="00CB0A31" w:rsidP="00A318DA">
      <w:pPr>
        <w:autoSpaceDE w:val="0"/>
        <w:autoSpaceDN w:val="0"/>
        <w:adjustRightInd w:val="0"/>
        <w:spacing w:after="0" w:line="240" w:lineRule="auto"/>
        <w:rPr>
          <w:rFonts w:ascii="Times New Roman" w:hAnsi="Times New Roman" w:cs="Times New Roman"/>
          <w:b/>
          <w:noProof w:val="0"/>
          <w:sz w:val="24"/>
          <w:szCs w:val="24"/>
        </w:rPr>
      </w:pPr>
      <w:commentRangeStart w:id="1"/>
      <w:r w:rsidRPr="00CB0A31">
        <w:rPr>
          <w:rFonts w:ascii="Times New Roman" w:hAnsi="Times New Roman" w:cs="Times New Roman"/>
          <w:b/>
          <w:noProof w:val="0"/>
          <w:sz w:val="24"/>
          <w:szCs w:val="24"/>
        </w:rPr>
        <w:t xml:space="preserve">Research </w:t>
      </w:r>
      <w:r w:rsidR="004569F4" w:rsidRPr="00CB0A31">
        <w:rPr>
          <w:rFonts w:ascii="Times New Roman" w:hAnsi="Times New Roman" w:cs="Times New Roman"/>
          <w:b/>
          <w:noProof w:val="0"/>
          <w:sz w:val="24"/>
          <w:szCs w:val="24"/>
        </w:rPr>
        <w:t>Achievements and Contributions</w:t>
      </w:r>
      <w:commentRangeEnd w:id="1"/>
      <w:r>
        <w:rPr>
          <w:rStyle w:val="CommentReference"/>
        </w:rPr>
        <w:commentReference w:id="1"/>
      </w:r>
    </w:p>
    <w:p w14:paraId="390086F7" w14:textId="5BC269B9" w:rsidR="007752C7" w:rsidRPr="005E794E" w:rsidRDefault="00AE2351" w:rsidP="007752C7">
      <w:pPr>
        <w:autoSpaceDE w:val="0"/>
        <w:autoSpaceDN w:val="0"/>
        <w:adjustRightInd w:val="0"/>
        <w:spacing w:after="0" w:line="240" w:lineRule="auto"/>
        <w:rPr>
          <w:rFonts w:ascii="Times New Roman" w:hAnsi="Times New Roman" w:cs="Times New Roman"/>
          <w:bCs/>
          <w:color w:val="7030A0"/>
          <w:sz w:val="24"/>
          <w:szCs w:val="24"/>
        </w:rPr>
      </w:pPr>
      <w:r w:rsidRPr="005E794E">
        <w:rPr>
          <w:rFonts w:ascii="Times New Roman" w:hAnsi="Times New Roman" w:cs="Times New Roman"/>
          <w:bCs/>
          <w:color w:val="7030A0"/>
          <w:sz w:val="24"/>
          <w:szCs w:val="24"/>
        </w:rPr>
        <w:t xml:space="preserve">This section should highlight key career achievements and broader contributions to the field. </w:t>
      </w:r>
      <w:r w:rsidR="00876DB0" w:rsidRPr="005E794E">
        <w:rPr>
          <w:rFonts w:ascii="Times New Roman" w:hAnsi="Times New Roman" w:cs="Times New Roman"/>
          <w:bCs/>
          <w:color w:val="7030A0"/>
          <w:sz w:val="24"/>
          <w:szCs w:val="24"/>
        </w:rPr>
        <w:t>The ARC recommends that applicants include up to 10 research, innovation, translation or commercialisation outputs most relevant to the project in their CV, including publications, patents, policy documents, process changes, datasets or copyrights. Participation in activities supporting research translation and impact should also be included.</w:t>
      </w:r>
      <w:r w:rsidRPr="005E794E">
        <w:rPr>
          <w:rFonts w:ascii="Times New Roman" w:hAnsi="Times New Roman" w:cs="Times New Roman"/>
          <w:bCs/>
          <w:color w:val="7030A0"/>
          <w:sz w:val="24"/>
          <w:szCs w:val="24"/>
        </w:rPr>
        <w:t xml:space="preserve"> </w:t>
      </w:r>
      <w:r w:rsidR="007752C7" w:rsidRPr="005E794E">
        <w:rPr>
          <w:rFonts w:ascii="Times New Roman" w:hAnsi="Times New Roman" w:cs="Times New Roman"/>
          <w:bCs/>
          <w:color w:val="7030A0"/>
          <w:sz w:val="24"/>
          <w:szCs w:val="24"/>
        </w:rPr>
        <w:t>The statement</w:t>
      </w:r>
      <w:r w:rsidRPr="005E794E">
        <w:rPr>
          <w:rFonts w:ascii="Times New Roman" w:hAnsi="Times New Roman" w:cs="Times New Roman"/>
          <w:bCs/>
          <w:color w:val="7030A0"/>
          <w:sz w:val="24"/>
          <w:szCs w:val="24"/>
        </w:rPr>
        <w:t>s</w:t>
      </w:r>
      <w:r w:rsidR="007752C7" w:rsidRPr="005E794E">
        <w:rPr>
          <w:rFonts w:ascii="Times New Roman" w:hAnsi="Times New Roman" w:cs="Times New Roman"/>
          <w:bCs/>
          <w:color w:val="7030A0"/>
          <w:sz w:val="24"/>
          <w:szCs w:val="24"/>
        </w:rPr>
        <w:t xml:space="preserve"> should be evidence-based, and this can be achieved by providing </w:t>
      </w:r>
      <w:r w:rsidRPr="005E794E">
        <w:rPr>
          <w:rFonts w:ascii="Times New Roman" w:hAnsi="Times New Roman" w:cs="Times New Roman"/>
          <w:bCs/>
          <w:color w:val="7030A0"/>
          <w:sz w:val="24"/>
          <w:szCs w:val="24"/>
        </w:rPr>
        <w:t xml:space="preserve">information/statistics, </w:t>
      </w:r>
      <w:r w:rsidR="007752C7" w:rsidRPr="005E794E">
        <w:rPr>
          <w:rFonts w:ascii="Times New Roman" w:hAnsi="Times New Roman" w:cs="Times New Roman"/>
          <w:bCs/>
          <w:color w:val="7030A0"/>
          <w:sz w:val="24"/>
          <w:szCs w:val="24"/>
        </w:rPr>
        <w:t>examples of achievements and outcomes</w:t>
      </w:r>
      <w:r w:rsidRPr="005E794E">
        <w:rPr>
          <w:rFonts w:ascii="Times New Roman" w:hAnsi="Times New Roman" w:cs="Times New Roman"/>
          <w:bCs/>
          <w:color w:val="7030A0"/>
          <w:sz w:val="24"/>
          <w:szCs w:val="24"/>
        </w:rPr>
        <w:t>, and</w:t>
      </w:r>
      <w:r w:rsidR="007752C7" w:rsidRPr="005E794E">
        <w:rPr>
          <w:rFonts w:ascii="Times New Roman" w:hAnsi="Times New Roman" w:cs="Times New Roman"/>
          <w:bCs/>
          <w:color w:val="7030A0"/>
          <w:sz w:val="24"/>
          <w:szCs w:val="24"/>
        </w:rPr>
        <w:t xml:space="preserve"> </w:t>
      </w:r>
      <w:r w:rsidRPr="005E794E">
        <w:rPr>
          <w:rFonts w:ascii="Times New Roman" w:hAnsi="Times New Roman" w:cs="Times New Roman"/>
          <w:bCs/>
          <w:color w:val="7030A0"/>
          <w:sz w:val="24"/>
          <w:szCs w:val="24"/>
        </w:rPr>
        <w:t xml:space="preserve">key highlights to ensure the argument is contextualised for non-discipline experts. </w:t>
      </w:r>
      <w:r w:rsidR="007752C7" w:rsidRPr="005E794E">
        <w:rPr>
          <w:rFonts w:ascii="Times New Roman" w:hAnsi="Times New Roman" w:cs="Times New Roman"/>
          <w:bCs/>
          <w:color w:val="7030A0"/>
          <w:sz w:val="24"/>
          <w:szCs w:val="24"/>
        </w:rPr>
        <w:t>You can also discuss your capacity to build collaborations.</w:t>
      </w:r>
    </w:p>
    <w:p w14:paraId="31B09D46" w14:textId="77777777" w:rsidR="007752C7" w:rsidRPr="00CB0A31" w:rsidRDefault="007752C7" w:rsidP="00CB0A31">
      <w:pPr>
        <w:autoSpaceDE w:val="0"/>
        <w:autoSpaceDN w:val="0"/>
        <w:adjustRightInd w:val="0"/>
        <w:spacing w:after="0" w:line="240" w:lineRule="auto"/>
        <w:rPr>
          <w:rFonts w:ascii="Times New Roman" w:hAnsi="Times New Roman"/>
          <w:b/>
          <w:color w:val="7030A0"/>
          <w:sz w:val="24"/>
          <w:szCs w:val="24"/>
        </w:rPr>
      </w:pPr>
    </w:p>
    <w:p w14:paraId="79CD7C62" w14:textId="2977FB89" w:rsidR="00597320" w:rsidRPr="00CB0A31"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r w:rsidRPr="00CB0A31">
        <w:rPr>
          <w:rFonts w:ascii="Times New Roman" w:hAnsi="Times New Roman"/>
          <w:b/>
          <w:sz w:val="24"/>
          <w:szCs w:val="24"/>
        </w:rPr>
        <w:t>P</w:t>
      </w:r>
      <w:r w:rsidR="00BA376B" w:rsidRPr="00CB0A31">
        <w:rPr>
          <w:rFonts w:ascii="Times New Roman" w:hAnsi="Times New Roman"/>
          <w:b/>
          <w:sz w:val="24"/>
          <w:szCs w:val="24"/>
        </w:rPr>
        <w:t>rizes</w:t>
      </w:r>
      <w:r w:rsidRPr="00CB0A31">
        <w:rPr>
          <w:rFonts w:ascii="Times New Roman" w:hAnsi="Times New Roman"/>
          <w:b/>
          <w:sz w:val="24"/>
          <w:szCs w:val="24"/>
        </w:rPr>
        <w:t>, H</w:t>
      </w:r>
      <w:r w:rsidR="00BA376B" w:rsidRPr="00CB0A31">
        <w:rPr>
          <w:rFonts w:ascii="Times New Roman" w:hAnsi="Times New Roman"/>
          <w:b/>
          <w:sz w:val="24"/>
          <w:szCs w:val="24"/>
        </w:rPr>
        <w:t>onours</w:t>
      </w:r>
      <w:r w:rsidRPr="00CB0A31">
        <w:rPr>
          <w:rFonts w:ascii="Times New Roman" w:hAnsi="Times New Roman"/>
          <w:b/>
          <w:sz w:val="24"/>
          <w:szCs w:val="24"/>
        </w:rPr>
        <w:t xml:space="preserve"> </w:t>
      </w:r>
      <w:r w:rsidR="00BA376B" w:rsidRPr="00CB0A31">
        <w:rPr>
          <w:rFonts w:ascii="Times New Roman" w:hAnsi="Times New Roman"/>
          <w:b/>
          <w:sz w:val="24"/>
          <w:szCs w:val="24"/>
        </w:rPr>
        <w:t>and</w:t>
      </w:r>
      <w:r w:rsidRPr="00CB0A31">
        <w:rPr>
          <w:rFonts w:ascii="Times New Roman" w:hAnsi="Times New Roman"/>
          <w:b/>
          <w:sz w:val="24"/>
          <w:szCs w:val="24"/>
        </w:rPr>
        <w:t xml:space="preserve"> A</w:t>
      </w:r>
      <w:r w:rsidR="00BA376B" w:rsidRPr="00CB0A31">
        <w:rPr>
          <w:rFonts w:ascii="Times New Roman" w:hAnsi="Times New Roman"/>
          <w:b/>
          <w:sz w:val="24"/>
          <w:szCs w:val="24"/>
        </w:rPr>
        <w:t>wards</w:t>
      </w:r>
    </w:p>
    <w:p w14:paraId="7AF991A8" w14:textId="7572FB13" w:rsidR="00AE2351" w:rsidRPr="005E794E" w:rsidRDefault="00AE2351" w:rsidP="00AE2351">
      <w:pPr>
        <w:autoSpaceDE w:val="0"/>
        <w:autoSpaceDN w:val="0"/>
        <w:adjustRightInd w:val="0"/>
        <w:spacing w:after="0" w:line="240" w:lineRule="auto"/>
        <w:rPr>
          <w:rFonts w:ascii="Times New Roman" w:hAnsi="Times New Roman"/>
          <w:b/>
          <w:color w:val="7030A0"/>
          <w:sz w:val="24"/>
          <w:szCs w:val="24"/>
        </w:rPr>
      </w:pPr>
      <w:r w:rsidRPr="005E794E">
        <w:rPr>
          <w:rFonts w:ascii="Times New Roman" w:hAnsi="Times New Roman"/>
          <w:bCs/>
          <w:color w:val="7030A0"/>
          <w:sz w:val="24"/>
          <w:szCs w:val="24"/>
        </w:rPr>
        <w:t>Membership of learned academies may also be included under this sub-heading, where relevant</w:t>
      </w:r>
      <w:r w:rsidRPr="005E794E">
        <w:rPr>
          <w:rFonts w:ascii="Times New Roman" w:hAnsi="Times New Roman"/>
          <w:b/>
          <w:color w:val="7030A0"/>
          <w:sz w:val="24"/>
          <w:szCs w:val="24"/>
        </w:rPr>
        <w:t>.</w:t>
      </w:r>
    </w:p>
    <w:p w14:paraId="5B29C265" w14:textId="77777777" w:rsidR="00597320" w:rsidRPr="005E794E" w:rsidRDefault="00597320" w:rsidP="00597320">
      <w:pPr>
        <w:autoSpaceDE w:val="0"/>
        <w:autoSpaceDN w:val="0"/>
        <w:adjustRightInd w:val="0"/>
        <w:spacing w:after="0" w:line="240" w:lineRule="auto"/>
        <w:rPr>
          <w:rFonts w:ascii="Times New Roman" w:hAnsi="Times New Roman" w:cs="Times New Roman"/>
          <w:color w:val="7030A0"/>
          <w:sz w:val="24"/>
          <w:szCs w:val="24"/>
        </w:rPr>
      </w:pPr>
    </w:p>
    <w:p w14:paraId="6C139433" w14:textId="26D8C56D" w:rsidR="00597320" w:rsidRPr="00CB0A31"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r w:rsidRPr="00CB0A31">
        <w:rPr>
          <w:rFonts w:ascii="Times New Roman" w:hAnsi="Times New Roman"/>
          <w:b/>
          <w:sz w:val="24"/>
          <w:szCs w:val="24"/>
        </w:rPr>
        <w:t>I</w:t>
      </w:r>
      <w:r w:rsidR="00BA376B" w:rsidRPr="00CB0A31">
        <w:rPr>
          <w:rFonts w:ascii="Times New Roman" w:hAnsi="Times New Roman"/>
          <w:b/>
          <w:sz w:val="24"/>
          <w:szCs w:val="24"/>
        </w:rPr>
        <w:t>nvited</w:t>
      </w:r>
      <w:r w:rsidRPr="00CB0A31">
        <w:rPr>
          <w:rFonts w:ascii="Times New Roman" w:hAnsi="Times New Roman"/>
          <w:b/>
          <w:sz w:val="24"/>
          <w:szCs w:val="24"/>
        </w:rPr>
        <w:t xml:space="preserve"> K</w:t>
      </w:r>
      <w:r w:rsidR="00BA376B" w:rsidRPr="00CB0A31">
        <w:rPr>
          <w:rFonts w:ascii="Times New Roman" w:hAnsi="Times New Roman"/>
          <w:b/>
          <w:sz w:val="24"/>
          <w:szCs w:val="24"/>
        </w:rPr>
        <w:t>eynotes</w:t>
      </w:r>
      <w:r w:rsidRPr="00CB0A31">
        <w:rPr>
          <w:rFonts w:ascii="Times New Roman" w:hAnsi="Times New Roman"/>
          <w:b/>
          <w:sz w:val="24"/>
          <w:szCs w:val="24"/>
        </w:rPr>
        <w:t xml:space="preserve"> </w:t>
      </w:r>
      <w:r w:rsidR="00BA376B" w:rsidRPr="00CB0A31">
        <w:rPr>
          <w:rFonts w:ascii="Times New Roman" w:hAnsi="Times New Roman"/>
          <w:b/>
          <w:sz w:val="24"/>
          <w:szCs w:val="24"/>
        </w:rPr>
        <w:t>and</w:t>
      </w:r>
      <w:r w:rsidRPr="00CB0A31">
        <w:rPr>
          <w:rFonts w:ascii="Times New Roman" w:hAnsi="Times New Roman"/>
          <w:b/>
          <w:sz w:val="24"/>
          <w:szCs w:val="24"/>
        </w:rPr>
        <w:t xml:space="preserve"> S</w:t>
      </w:r>
      <w:r w:rsidR="00BA376B" w:rsidRPr="00CB0A31">
        <w:rPr>
          <w:rFonts w:ascii="Times New Roman" w:hAnsi="Times New Roman"/>
          <w:b/>
          <w:sz w:val="24"/>
          <w:szCs w:val="24"/>
        </w:rPr>
        <w:t>peaker</w:t>
      </w:r>
      <w:r w:rsidRPr="00CB0A31">
        <w:rPr>
          <w:rFonts w:ascii="Times New Roman" w:hAnsi="Times New Roman"/>
          <w:b/>
          <w:sz w:val="24"/>
          <w:szCs w:val="24"/>
        </w:rPr>
        <w:t xml:space="preserve"> A</w:t>
      </w:r>
      <w:r w:rsidR="00BA376B" w:rsidRPr="00CB0A31">
        <w:rPr>
          <w:rFonts w:ascii="Times New Roman" w:hAnsi="Times New Roman"/>
          <w:b/>
          <w:sz w:val="24"/>
          <w:szCs w:val="24"/>
        </w:rPr>
        <w:t>ddresses</w:t>
      </w:r>
    </w:p>
    <w:p w14:paraId="651AAE14" w14:textId="548E91FC" w:rsidR="00AE2351" w:rsidRPr="005E794E" w:rsidRDefault="00AE2351" w:rsidP="00AE2351">
      <w:pPr>
        <w:autoSpaceDE w:val="0"/>
        <w:autoSpaceDN w:val="0"/>
        <w:adjustRightInd w:val="0"/>
        <w:spacing w:after="0" w:line="240" w:lineRule="auto"/>
        <w:rPr>
          <w:rFonts w:ascii="Times New Roman" w:hAnsi="Times New Roman"/>
          <w:bCs/>
          <w:color w:val="7030A0"/>
          <w:sz w:val="24"/>
          <w:szCs w:val="24"/>
        </w:rPr>
      </w:pPr>
      <w:r w:rsidRPr="005E794E">
        <w:rPr>
          <w:rFonts w:ascii="Times New Roman" w:hAnsi="Times New Roman"/>
          <w:bCs/>
          <w:color w:val="7030A0"/>
          <w:sz w:val="24"/>
          <w:szCs w:val="24"/>
        </w:rPr>
        <w:t>Outline highlights of speaking roles and any key statistics that may be relevant (e.g. total number of such addresses given across career, etc). Provide some context so that assessors who are not experts in the field understand the esteem/prestige associated with these invitations.</w:t>
      </w:r>
    </w:p>
    <w:p w14:paraId="46295DDD" w14:textId="77777777" w:rsidR="00597320" w:rsidRPr="005E794E" w:rsidRDefault="00597320" w:rsidP="00597320">
      <w:pPr>
        <w:autoSpaceDE w:val="0"/>
        <w:autoSpaceDN w:val="0"/>
        <w:adjustRightInd w:val="0"/>
        <w:spacing w:after="0" w:line="240" w:lineRule="auto"/>
        <w:rPr>
          <w:rFonts w:ascii="Times New Roman" w:hAnsi="Times New Roman" w:cs="Times New Roman"/>
          <w:color w:val="7030A0"/>
          <w:sz w:val="24"/>
          <w:szCs w:val="24"/>
        </w:rPr>
      </w:pPr>
    </w:p>
    <w:p w14:paraId="3C02D282" w14:textId="7E3ED6AF" w:rsidR="00597320" w:rsidRPr="00CB0A31"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r w:rsidRPr="00CB0A31">
        <w:rPr>
          <w:rFonts w:ascii="Times New Roman" w:hAnsi="Times New Roman"/>
          <w:b/>
          <w:sz w:val="24"/>
          <w:szCs w:val="24"/>
        </w:rPr>
        <w:t>R</w:t>
      </w:r>
      <w:r w:rsidR="00F0785F" w:rsidRPr="00CB0A31">
        <w:rPr>
          <w:rFonts w:ascii="Times New Roman" w:hAnsi="Times New Roman"/>
          <w:b/>
          <w:sz w:val="24"/>
          <w:szCs w:val="24"/>
        </w:rPr>
        <w:t>esearch</w:t>
      </w:r>
      <w:r w:rsidRPr="00CB0A31">
        <w:rPr>
          <w:rFonts w:ascii="Times New Roman" w:hAnsi="Times New Roman"/>
          <w:b/>
          <w:sz w:val="24"/>
          <w:szCs w:val="24"/>
        </w:rPr>
        <w:t xml:space="preserve"> </w:t>
      </w:r>
      <w:r w:rsidR="003E6A50" w:rsidRPr="00CB0A31">
        <w:rPr>
          <w:rFonts w:ascii="Times New Roman" w:hAnsi="Times New Roman"/>
          <w:b/>
          <w:sz w:val="24"/>
          <w:szCs w:val="24"/>
        </w:rPr>
        <w:t>Project Collaboration</w:t>
      </w:r>
    </w:p>
    <w:p w14:paraId="53529C4B" w14:textId="3A961D41" w:rsidR="00597320" w:rsidRPr="005E794E" w:rsidRDefault="005E794E" w:rsidP="00597320">
      <w:pPr>
        <w:autoSpaceDE w:val="0"/>
        <w:autoSpaceDN w:val="0"/>
        <w:adjustRightInd w:val="0"/>
        <w:spacing w:after="0" w:line="240" w:lineRule="auto"/>
        <w:rPr>
          <w:rFonts w:ascii="Times New Roman" w:hAnsi="Times New Roman" w:cs="Times New Roman"/>
          <w:color w:val="7030A0"/>
          <w:sz w:val="24"/>
          <w:szCs w:val="24"/>
        </w:rPr>
      </w:pPr>
      <w:r w:rsidRPr="005E794E">
        <w:rPr>
          <w:rFonts w:ascii="Times New Roman" w:hAnsi="Times New Roman" w:cs="Times New Roman"/>
          <w:color w:val="7030A0"/>
          <w:sz w:val="24"/>
          <w:szCs w:val="24"/>
        </w:rPr>
        <w:t>Where not already detailed above, list any previous research project collaborations as evidence of your experience in projects of this nature. Details of the funding scheme, grantor, project title or theme, and outcomes may be discussed, including your role and contributions to that project.</w:t>
      </w:r>
    </w:p>
    <w:p w14:paraId="2BED2B65" w14:textId="77777777" w:rsidR="005E794E" w:rsidRPr="005E794E" w:rsidRDefault="005E794E" w:rsidP="00597320">
      <w:pPr>
        <w:autoSpaceDE w:val="0"/>
        <w:autoSpaceDN w:val="0"/>
        <w:adjustRightInd w:val="0"/>
        <w:spacing w:after="0" w:line="240" w:lineRule="auto"/>
        <w:rPr>
          <w:rFonts w:ascii="Times New Roman" w:hAnsi="Times New Roman" w:cs="Times New Roman"/>
          <w:color w:val="7030A0"/>
          <w:sz w:val="24"/>
          <w:szCs w:val="24"/>
        </w:rPr>
      </w:pPr>
    </w:p>
    <w:p w14:paraId="2342C5A2" w14:textId="44A680EE" w:rsidR="00597320" w:rsidRPr="00CB0A31"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r w:rsidRPr="00CB0A31">
        <w:rPr>
          <w:rFonts w:ascii="Times New Roman" w:hAnsi="Times New Roman"/>
          <w:b/>
          <w:sz w:val="24"/>
          <w:szCs w:val="24"/>
        </w:rPr>
        <w:t>C</w:t>
      </w:r>
      <w:r w:rsidR="00F0785F" w:rsidRPr="00CB0A31">
        <w:rPr>
          <w:rFonts w:ascii="Times New Roman" w:hAnsi="Times New Roman"/>
          <w:b/>
          <w:sz w:val="24"/>
          <w:szCs w:val="24"/>
        </w:rPr>
        <w:t>ommercial</w:t>
      </w:r>
      <w:r w:rsidRPr="00CB0A31">
        <w:rPr>
          <w:rFonts w:ascii="Times New Roman" w:hAnsi="Times New Roman"/>
          <w:b/>
          <w:sz w:val="24"/>
          <w:szCs w:val="24"/>
        </w:rPr>
        <w:t xml:space="preserve"> O</w:t>
      </w:r>
      <w:r w:rsidR="00F0785F" w:rsidRPr="00CB0A31">
        <w:rPr>
          <w:rFonts w:ascii="Times New Roman" w:hAnsi="Times New Roman"/>
          <w:b/>
          <w:sz w:val="24"/>
          <w:szCs w:val="24"/>
        </w:rPr>
        <w:t>utcomes</w:t>
      </w:r>
    </w:p>
    <w:p w14:paraId="42AD0FFD" w14:textId="2B8C564F" w:rsidR="005E794E" w:rsidRPr="005E794E" w:rsidRDefault="005E794E" w:rsidP="005E794E">
      <w:pPr>
        <w:autoSpaceDE w:val="0"/>
        <w:autoSpaceDN w:val="0"/>
        <w:adjustRightInd w:val="0"/>
        <w:spacing w:after="0" w:line="240" w:lineRule="auto"/>
        <w:rPr>
          <w:rFonts w:ascii="Times New Roman" w:hAnsi="Times New Roman"/>
          <w:bCs/>
          <w:color w:val="7030A0"/>
          <w:sz w:val="24"/>
          <w:szCs w:val="24"/>
        </w:rPr>
      </w:pPr>
      <w:r w:rsidRPr="005E794E">
        <w:rPr>
          <w:rFonts w:ascii="Times New Roman" w:hAnsi="Times New Roman"/>
          <w:bCs/>
          <w:color w:val="7030A0"/>
          <w:sz w:val="24"/>
          <w:szCs w:val="24"/>
        </w:rPr>
        <w:t>This may include patents, IP licences, and resulting benefits (</w:t>
      </w:r>
      <w:r w:rsidRPr="005E794E">
        <w:rPr>
          <w:rFonts w:ascii="Times New Roman" w:hAnsi="Times New Roman"/>
          <w:bCs/>
          <w:i/>
          <w:iCs/>
          <w:color w:val="7030A0"/>
          <w:sz w:val="24"/>
          <w:szCs w:val="24"/>
        </w:rPr>
        <w:t>provided the details do not breach any commercial in confidence requirements</w:t>
      </w:r>
      <w:r w:rsidRPr="005E794E">
        <w:rPr>
          <w:rFonts w:ascii="Times New Roman" w:hAnsi="Times New Roman"/>
          <w:bCs/>
          <w:color w:val="7030A0"/>
          <w:sz w:val="24"/>
          <w:szCs w:val="24"/>
        </w:rPr>
        <w:t>).</w:t>
      </w:r>
    </w:p>
    <w:p w14:paraId="7228E1EC" w14:textId="01509D2D" w:rsidR="00597320" w:rsidRPr="005E794E" w:rsidRDefault="00597320" w:rsidP="00597320">
      <w:pPr>
        <w:autoSpaceDE w:val="0"/>
        <w:autoSpaceDN w:val="0"/>
        <w:adjustRightInd w:val="0"/>
        <w:spacing w:after="0" w:line="240" w:lineRule="auto"/>
        <w:rPr>
          <w:rFonts w:ascii="Times New Roman" w:hAnsi="Times New Roman" w:cs="Times New Roman"/>
          <w:color w:val="7030A0"/>
          <w:sz w:val="24"/>
          <w:szCs w:val="24"/>
        </w:rPr>
      </w:pPr>
    </w:p>
    <w:p w14:paraId="2570085B" w14:textId="0735238B" w:rsidR="00597320" w:rsidRPr="00CB0A31"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r w:rsidRPr="00CB0A31">
        <w:rPr>
          <w:rFonts w:ascii="Times New Roman" w:hAnsi="Times New Roman"/>
          <w:b/>
          <w:sz w:val="24"/>
          <w:szCs w:val="24"/>
        </w:rPr>
        <w:lastRenderedPageBreak/>
        <w:t>O</w:t>
      </w:r>
      <w:r w:rsidR="00F0785F" w:rsidRPr="00CB0A31">
        <w:rPr>
          <w:rFonts w:ascii="Times New Roman" w:hAnsi="Times New Roman"/>
          <w:b/>
          <w:sz w:val="24"/>
          <w:szCs w:val="24"/>
        </w:rPr>
        <w:t>ther</w:t>
      </w:r>
      <w:r w:rsidRPr="00CB0A31">
        <w:rPr>
          <w:rFonts w:ascii="Times New Roman" w:hAnsi="Times New Roman"/>
          <w:b/>
          <w:sz w:val="24"/>
          <w:szCs w:val="24"/>
        </w:rPr>
        <w:t xml:space="preserve"> P</w:t>
      </w:r>
      <w:r w:rsidR="00F0785F" w:rsidRPr="00CB0A31">
        <w:rPr>
          <w:rFonts w:ascii="Times New Roman" w:hAnsi="Times New Roman"/>
          <w:b/>
          <w:sz w:val="24"/>
          <w:szCs w:val="24"/>
        </w:rPr>
        <w:t>rofessional</w:t>
      </w:r>
      <w:r w:rsidRPr="00CB0A31">
        <w:rPr>
          <w:rFonts w:ascii="Times New Roman" w:hAnsi="Times New Roman"/>
          <w:b/>
          <w:sz w:val="24"/>
          <w:szCs w:val="24"/>
        </w:rPr>
        <w:t xml:space="preserve"> A</w:t>
      </w:r>
      <w:r w:rsidR="00F0785F" w:rsidRPr="00CB0A31">
        <w:rPr>
          <w:rFonts w:ascii="Times New Roman" w:hAnsi="Times New Roman"/>
          <w:b/>
          <w:sz w:val="24"/>
          <w:szCs w:val="24"/>
        </w:rPr>
        <w:t>ctivities</w:t>
      </w:r>
    </w:p>
    <w:p w14:paraId="1CA150BB" w14:textId="1B18EB21" w:rsidR="005E794E" w:rsidRPr="005E794E" w:rsidRDefault="005E794E" w:rsidP="005E794E">
      <w:pPr>
        <w:autoSpaceDE w:val="0"/>
        <w:autoSpaceDN w:val="0"/>
        <w:adjustRightInd w:val="0"/>
        <w:spacing w:after="0" w:line="240" w:lineRule="auto"/>
        <w:rPr>
          <w:rFonts w:ascii="Times New Roman" w:hAnsi="Times New Roman"/>
          <w:bCs/>
          <w:color w:val="7030A0"/>
          <w:sz w:val="24"/>
          <w:szCs w:val="24"/>
        </w:rPr>
      </w:pPr>
      <w:r w:rsidRPr="005E794E">
        <w:rPr>
          <w:rFonts w:ascii="Times New Roman" w:hAnsi="Times New Roman"/>
          <w:bCs/>
          <w:color w:val="7030A0"/>
          <w:sz w:val="24"/>
          <w:szCs w:val="24"/>
        </w:rPr>
        <w:t>This may include professional memberships, committees, boards, conference organisation, leadership roles, and other commercial activities, where relevant to this application.</w:t>
      </w:r>
    </w:p>
    <w:p w14:paraId="585C367E" w14:textId="12A44CA0" w:rsidR="0039463A" w:rsidRDefault="0039463A" w:rsidP="00597320">
      <w:pPr>
        <w:autoSpaceDE w:val="0"/>
        <w:autoSpaceDN w:val="0"/>
        <w:adjustRightInd w:val="0"/>
        <w:spacing w:after="0" w:line="240" w:lineRule="auto"/>
        <w:rPr>
          <w:rFonts w:ascii="Times New Roman" w:hAnsi="Times New Roman" w:cs="Times New Roman"/>
          <w:b/>
          <w:color w:val="7030A0"/>
          <w:sz w:val="24"/>
          <w:szCs w:val="24"/>
        </w:rPr>
      </w:pPr>
    </w:p>
    <w:p w14:paraId="70E2FF08" w14:textId="4F5EB9B6" w:rsidR="00840524" w:rsidRPr="005E794E" w:rsidRDefault="00840524" w:rsidP="00A318DA">
      <w:pPr>
        <w:autoSpaceDE w:val="0"/>
        <w:autoSpaceDN w:val="0"/>
        <w:adjustRightInd w:val="0"/>
        <w:spacing w:after="0" w:line="240" w:lineRule="auto"/>
        <w:rPr>
          <w:rFonts w:ascii="Times New Roman" w:hAnsi="Times New Roman" w:cs="Times New Roman"/>
          <w:b/>
          <w:color w:val="7030A0"/>
          <w:sz w:val="24"/>
          <w:szCs w:val="24"/>
        </w:rPr>
      </w:pPr>
    </w:p>
    <w:p w14:paraId="000752DD" w14:textId="77777777" w:rsidR="00840524" w:rsidRPr="005E794E" w:rsidRDefault="00840524" w:rsidP="00A318DA">
      <w:pPr>
        <w:autoSpaceDE w:val="0"/>
        <w:autoSpaceDN w:val="0"/>
        <w:adjustRightInd w:val="0"/>
        <w:spacing w:after="0" w:line="240" w:lineRule="auto"/>
        <w:rPr>
          <w:rFonts w:ascii="Times New Roman" w:hAnsi="Times New Roman" w:cs="Times New Roman"/>
          <w:b/>
          <w:color w:val="7030A0"/>
          <w:sz w:val="24"/>
          <w:szCs w:val="24"/>
        </w:rPr>
      </w:pPr>
    </w:p>
    <w:sectPr w:rsidR="00840524" w:rsidRPr="005E794E" w:rsidSect="00332F40">
      <w:pgSz w:w="11906" w:h="16838"/>
      <w:pgMar w:top="454" w:right="454" w:bottom="454" w:left="45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469DBA6" w14:textId="77777777" w:rsidR="00D811BA" w:rsidRDefault="00BB24C8">
      <w:pPr>
        <w:pStyle w:val="CommentText"/>
      </w:pPr>
      <w:r>
        <w:rPr>
          <w:rStyle w:val="CommentReference"/>
        </w:rPr>
        <w:annotationRef/>
      </w:r>
      <w:r w:rsidR="00D811BA">
        <w:t>This section should support Assessment Criterion C, Candidate Capability:</w:t>
      </w:r>
    </w:p>
    <w:p w14:paraId="2C1C4D6B" w14:textId="77777777" w:rsidR="00D811BA" w:rsidRDefault="00D811BA">
      <w:pPr>
        <w:pStyle w:val="CommentText"/>
      </w:pPr>
      <w:r>
        <w:t>- the extent to which the candidate's skills and experience, relative to opportunity, are aligned to the project;</w:t>
      </w:r>
    </w:p>
    <w:p w14:paraId="54D2BABE" w14:textId="77777777" w:rsidR="00D811BA" w:rsidRDefault="00D811BA">
      <w:pPr>
        <w:pStyle w:val="CommentText"/>
      </w:pPr>
      <w:r>
        <w:t xml:space="preserve">- the candidate's demonstrated capability to undertake research projects in collaboration with industry and/or other research end-user groups, and; </w:t>
      </w:r>
    </w:p>
    <w:p w14:paraId="4F1B01C0" w14:textId="77777777" w:rsidR="00D811BA" w:rsidRDefault="00D811BA" w:rsidP="006A6798">
      <w:pPr>
        <w:pStyle w:val="CommentText"/>
      </w:pPr>
      <w:r>
        <w:t>- the appropriateness and effectiveness of the proposed career development plans for the fellow, including to enhance their research translation and/or commercialisation skills.</w:t>
      </w:r>
    </w:p>
  </w:comment>
  <w:comment w:id="1" w:author="Author" w:initials="A">
    <w:p w14:paraId="191A7620" w14:textId="0D5C6CE2" w:rsidR="00CB0A31" w:rsidRDefault="00CB0A31" w:rsidP="00DC6618">
      <w:pPr>
        <w:pStyle w:val="CommentText"/>
      </w:pPr>
      <w:r>
        <w:rPr>
          <w:rStyle w:val="CommentReference"/>
        </w:rPr>
        <w:annotationRef/>
      </w:r>
      <w:r>
        <w:t xml:space="preserve">Please ensure that, in line with the ARC's instructions to Applicants, </w:t>
      </w:r>
      <w:r>
        <w:rPr>
          <w:b/>
          <w:bCs/>
        </w:rPr>
        <w:t xml:space="preserve">no more than 10 </w:t>
      </w:r>
      <w:r>
        <w:t>research, innovation, translation or commercialisation outputs most relevant to the project in their CV, including publications, patents, policy documents, process changes, datasets or copyrights are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1B01C0" w15:done="0"/>
  <w15:commentEx w15:paraId="191A76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B01C0" w16cid:durableId="26DEC733"/>
  <w16cid:commentId w16cid:paraId="191A7620" w16cid:durableId="26DECC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3142" w14:textId="77777777" w:rsidR="003C71D6" w:rsidRDefault="003C71D6" w:rsidP="003C71D6">
      <w:pPr>
        <w:spacing w:after="0" w:line="240" w:lineRule="auto"/>
      </w:pPr>
      <w:r>
        <w:separator/>
      </w:r>
    </w:p>
  </w:endnote>
  <w:endnote w:type="continuationSeparator" w:id="0">
    <w:p w14:paraId="3B2D4E5D" w14:textId="77777777" w:rsidR="003C71D6" w:rsidRDefault="003C71D6" w:rsidP="003C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6219" w14:textId="77777777" w:rsidR="003C71D6" w:rsidRDefault="003C71D6" w:rsidP="003C71D6">
      <w:pPr>
        <w:spacing w:after="0" w:line="240" w:lineRule="auto"/>
      </w:pPr>
      <w:r>
        <w:separator/>
      </w:r>
    </w:p>
  </w:footnote>
  <w:footnote w:type="continuationSeparator" w:id="0">
    <w:p w14:paraId="753EC43C" w14:textId="77777777" w:rsidR="003C71D6" w:rsidRDefault="003C71D6" w:rsidP="003C7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A87"/>
    <w:multiLevelType w:val="hybridMultilevel"/>
    <w:tmpl w:val="57EE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B05E9"/>
    <w:multiLevelType w:val="hybridMultilevel"/>
    <w:tmpl w:val="F67EE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7550D6"/>
    <w:multiLevelType w:val="hybridMultilevel"/>
    <w:tmpl w:val="C5ECA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E22856"/>
    <w:multiLevelType w:val="hybridMultilevel"/>
    <w:tmpl w:val="48345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382C36"/>
    <w:multiLevelType w:val="hybridMultilevel"/>
    <w:tmpl w:val="C11616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E7B3D"/>
    <w:multiLevelType w:val="hybridMultilevel"/>
    <w:tmpl w:val="4D9CC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746902"/>
    <w:multiLevelType w:val="hybridMultilevel"/>
    <w:tmpl w:val="6CF2115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9CE4C23"/>
    <w:multiLevelType w:val="hybridMultilevel"/>
    <w:tmpl w:val="532C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2F76AD"/>
    <w:multiLevelType w:val="hybridMultilevel"/>
    <w:tmpl w:val="592E9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A67677"/>
    <w:multiLevelType w:val="hybridMultilevel"/>
    <w:tmpl w:val="4A3C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9159210">
    <w:abstractNumId w:val="6"/>
  </w:num>
  <w:num w:numId="2" w16cid:durableId="743182169">
    <w:abstractNumId w:val="4"/>
  </w:num>
  <w:num w:numId="3" w16cid:durableId="1073043136">
    <w:abstractNumId w:val="1"/>
  </w:num>
  <w:num w:numId="4" w16cid:durableId="1172840044">
    <w:abstractNumId w:val="9"/>
  </w:num>
  <w:num w:numId="5" w16cid:durableId="1461192089">
    <w:abstractNumId w:val="7"/>
  </w:num>
  <w:num w:numId="6" w16cid:durableId="277493764">
    <w:abstractNumId w:val="0"/>
  </w:num>
  <w:num w:numId="7" w16cid:durableId="1909338027">
    <w:abstractNumId w:val="2"/>
  </w:num>
  <w:num w:numId="8" w16cid:durableId="2037149445">
    <w:abstractNumId w:val="8"/>
  </w:num>
  <w:num w:numId="9" w16cid:durableId="127669941">
    <w:abstractNumId w:val="3"/>
  </w:num>
  <w:num w:numId="10" w16cid:durableId="151987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DA"/>
    <w:rsid w:val="00011239"/>
    <w:rsid w:val="000A3A6D"/>
    <w:rsid w:val="000B09EB"/>
    <w:rsid w:val="000D44AD"/>
    <w:rsid w:val="000E7F16"/>
    <w:rsid w:val="001E5FA6"/>
    <w:rsid w:val="00200EEA"/>
    <w:rsid w:val="00220EB4"/>
    <w:rsid w:val="002220F8"/>
    <w:rsid w:val="002264E2"/>
    <w:rsid w:val="00283580"/>
    <w:rsid w:val="002C0D7B"/>
    <w:rsid w:val="00332F40"/>
    <w:rsid w:val="00367B97"/>
    <w:rsid w:val="0039463A"/>
    <w:rsid w:val="003C71D6"/>
    <w:rsid w:val="003E6A50"/>
    <w:rsid w:val="0044086D"/>
    <w:rsid w:val="004569F4"/>
    <w:rsid w:val="00466CA1"/>
    <w:rsid w:val="0047049B"/>
    <w:rsid w:val="00490A22"/>
    <w:rsid w:val="004A552E"/>
    <w:rsid w:val="004B10C5"/>
    <w:rsid w:val="00516694"/>
    <w:rsid w:val="00537557"/>
    <w:rsid w:val="00597320"/>
    <w:rsid w:val="005D2D66"/>
    <w:rsid w:val="005E794E"/>
    <w:rsid w:val="00606F9D"/>
    <w:rsid w:val="006727B3"/>
    <w:rsid w:val="0069147C"/>
    <w:rsid w:val="00710521"/>
    <w:rsid w:val="007752C7"/>
    <w:rsid w:val="007D0429"/>
    <w:rsid w:val="007E584D"/>
    <w:rsid w:val="00840524"/>
    <w:rsid w:val="00876DB0"/>
    <w:rsid w:val="00877AB0"/>
    <w:rsid w:val="0094213B"/>
    <w:rsid w:val="00980BC4"/>
    <w:rsid w:val="009C4F82"/>
    <w:rsid w:val="00A03ABD"/>
    <w:rsid w:val="00A14AAD"/>
    <w:rsid w:val="00A318DA"/>
    <w:rsid w:val="00A5302C"/>
    <w:rsid w:val="00A5331E"/>
    <w:rsid w:val="00AE2351"/>
    <w:rsid w:val="00B04157"/>
    <w:rsid w:val="00B332D9"/>
    <w:rsid w:val="00B604DF"/>
    <w:rsid w:val="00B679E8"/>
    <w:rsid w:val="00BA376B"/>
    <w:rsid w:val="00BB10F6"/>
    <w:rsid w:val="00BB24C8"/>
    <w:rsid w:val="00CB0A31"/>
    <w:rsid w:val="00D33D31"/>
    <w:rsid w:val="00D429C6"/>
    <w:rsid w:val="00D71466"/>
    <w:rsid w:val="00D811BA"/>
    <w:rsid w:val="00E02694"/>
    <w:rsid w:val="00E42C3B"/>
    <w:rsid w:val="00EC4F8E"/>
    <w:rsid w:val="00EC5C6C"/>
    <w:rsid w:val="00F03096"/>
    <w:rsid w:val="00F04B0C"/>
    <w:rsid w:val="00F0785F"/>
    <w:rsid w:val="00F316FE"/>
    <w:rsid w:val="00F67185"/>
    <w:rsid w:val="00F97D95"/>
    <w:rsid w:val="00FD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5E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18DA"/>
    <w:rPr>
      <w:sz w:val="16"/>
      <w:szCs w:val="16"/>
    </w:rPr>
  </w:style>
  <w:style w:type="paragraph" w:styleId="CommentText">
    <w:name w:val="annotation text"/>
    <w:basedOn w:val="Normal"/>
    <w:link w:val="CommentTextChar"/>
    <w:uiPriority w:val="99"/>
    <w:unhideWhenUsed/>
    <w:rsid w:val="00A318DA"/>
    <w:pPr>
      <w:spacing w:line="240" w:lineRule="auto"/>
    </w:pPr>
    <w:rPr>
      <w:sz w:val="20"/>
      <w:szCs w:val="20"/>
    </w:rPr>
  </w:style>
  <w:style w:type="character" w:customStyle="1" w:styleId="CommentTextChar">
    <w:name w:val="Comment Text Char"/>
    <w:basedOn w:val="DefaultParagraphFont"/>
    <w:link w:val="CommentText"/>
    <w:uiPriority w:val="99"/>
    <w:rsid w:val="00A318DA"/>
    <w:rPr>
      <w:noProof/>
      <w:sz w:val="20"/>
      <w:szCs w:val="20"/>
    </w:rPr>
  </w:style>
  <w:style w:type="paragraph" w:styleId="CommentSubject">
    <w:name w:val="annotation subject"/>
    <w:basedOn w:val="CommentText"/>
    <w:next w:val="CommentText"/>
    <w:link w:val="CommentSubjectChar"/>
    <w:uiPriority w:val="99"/>
    <w:semiHidden/>
    <w:unhideWhenUsed/>
    <w:rsid w:val="00A318DA"/>
    <w:rPr>
      <w:b/>
      <w:bCs/>
    </w:rPr>
  </w:style>
  <w:style w:type="character" w:customStyle="1" w:styleId="CommentSubjectChar">
    <w:name w:val="Comment Subject Char"/>
    <w:basedOn w:val="CommentTextChar"/>
    <w:link w:val="CommentSubject"/>
    <w:uiPriority w:val="99"/>
    <w:semiHidden/>
    <w:rsid w:val="00A318DA"/>
    <w:rPr>
      <w:b/>
      <w:bCs/>
      <w:noProof/>
      <w:sz w:val="20"/>
      <w:szCs w:val="20"/>
    </w:rPr>
  </w:style>
  <w:style w:type="paragraph" w:styleId="BalloonText">
    <w:name w:val="Balloon Text"/>
    <w:basedOn w:val="Normal"/>
    <w:link w:val="BalloonTextChar"/>
    <w:uiPriority w:val="99"/>
    <w:semiHidden/>
    <w:unhideWhenUsed/>
    <w:rsid w:val="00A3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DA"/>
    <w:rPr>
      <w:rFonts w:ascii="Segoe UI" w:hAnsi="Segoe UI" w:cs="Segoe UI"/>
      <w:noProof/>
      <w:sz w:val="18"/>
      <w:szCs w:val="18"/>
    </w:rPr>
  </w:style>
  <w:style w:type="paragraph" w:customStyle="1" w:styleId="Default">
    <w:name w:val="Default"/>
    <w:rsid w:val="00E42C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7320"/>
    <w:pPr>
      <w:spacing w:line="252" w:lineRule="auto"/>
      <w:ind w:left="720"/>
      <w:contextualSpacing/>
    </w:pPr>
    <w:rPr>
      <w:rFonts w:ascii="Calibri" w:hAnsi="Calibri" w:cs="Times New Roman"/>
      <w:noProof w:val="0"/>
    </w:rPr>
  </w:style>
  <w:style w:type="paragraph" w:styleId="BodyText">
    <w:name w:val="Body Text"/>
    <w:basedOn w:val="Normal"/>
    <w:link w:val="BodyTextChar"/>
    <w:rsid w:val="000D44AD"/>
    <w:pPr>
      <w:spacing w:after="0" w:line="240" w:lineRule="auto"/>
    </w:pPr>
    <w:rPr>
      <w:rFonts w:ascii="Arial" w:eastAsia="Times New Roman" w:hAnsi="Arial" w:cs="Arial"/>
      <w:noProof w:val="0"/>
      <w:color w:val="000000"/>
      <w:sz w:val="20"/>
      <w:szCs w:val="20"/>
    </w:rPr>
  </w:style>
  <w:style w:type="character" w:customStyle="1" w:styleId="BodyTextChar">
    <w:name w:val="Body Text Char"/>
    <w:basedOn w:val="DefaultParagraphFont"/>
    <w:link w:val="BodyText"/>
    <w:rsid w:val="000D44AD"/>
    <w:rPr>
      <w:rFonts w:ascii="Arial" w:eastAsia="Times New Roman" w:hAnsi="Arial" w:cs="Arial"/>
      <w:color w:val="000000"/>
      <w:sz w:val="20"/>
      <w:szCs w:val="20"/>
    </w:rPr>
  </w:style>
  <w:style w:type="paragraph" w:customStyle="1" w:styleId="pf0">
    <w:name w:val="pf0"/>
    <w:basedOn w:val="Normal"/>
    <w:rsid w:val="00A14AAD"/>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character" w:customStyle="1" w:styleId="cf01">
    <w:name w:val="cf01"/>
    <w:basedOn w:val="DefaultParagraphFont"/>
    <w:rsid w:val="00A14A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0515">
      <w:bodyDiv w:val="1"/>
      <w:marLeft w:val="0"/>
      <w:marRight w:val="0"/>
      <w:marTop w:val="0"/>
      <w:marBottom w:val="0"/>
      <w:divBdr>
        <w:top w:val="none" w:sz="0" w:space="0" w:color="auto"/>
        <w:left w:val="none" w:sz="0" w:space="0" w:color="auto"/>
        <w:bottom w:val="none" w:sz="0" w:space="0" w:color="auto"/>
        <w:right w:val="none" w:sz="0" w:space="0" w:color="auto"/>
      </w:divBdr>
    </w:div>
    <w:div w:id="78522744">
      <w:bodyDiv w:val="1"/>
      <w:marLeft w:val="0"/>
      <w:marRight w:val="0"/>
      <w:marTop w:val="0"/>
      <w:marBottom w:val="0"/>
      <w:divBdr>
        <w:top w:val="none" w:sz="0" w:space="0" w:color="auto"/>
        <w:left w:val="none" w:sz="0" w:space="0" w:color="auto"/>
        <w:bottom w:val="none" w:sz="0" w:space="0" w:color="auto"/>
        <w:right w:val="none" w:sz="0" w:space="0" w:color="auto"/>
      </w:divBdr>
    </w:div>
    <w:div w:id="103310791">
      <w:bodyDiv w:val="1"/>
      <w:marLeft w:val="0"/>
      <w:marRight w:val="0"/>
      <w:marTop w:val="0"/>
      <w:marBottom w:val="0"/>
      <w:divBdr>
        <w:top w:val="none" w:sz="0" w:space="0" w:color="auto"/>
        <w:left w:val="none" w:sz="0" w:space="0" w:color="auto"/>
        <w:bottom w:val="none" w:sz="0" w:space="0" w:color="auto"/>
        <w:right w:val="none" w:sz="0" w:space="0" w:color="auto"/>
      </w:divBdr>
    </w:div>
    <w:div w:id="116334764">
      <w:bodyDiv w:val="1"/>
      <w:marLeft w:val="0"/>
      <w:marRight w:val="0"/>
      <w:marTop w:val="0"/>
      <w:marBottom w:val="0"/>
      <w:divBdr>
        <w:top w:val="none" w:sz="0" w:space="0" w:color="auto"/>
        <w:left w:val="none" w:sz="0" w:space="0" w:color="auto"/>
        <w:bottom w:val="none" w:sz="0" w:space="0" w:color="auto"/>
        <w:right w:val="none" w:sz="0" w:space="0" w:color="auto"/>
      </w:divBdr>
    </w:div>
    <w:div w:id="764181656">
      <w:bodyDiv w:val="1"/>
      <w:marLeft w:val="0"/>
      <w:marRight w:val="0"/>
      <w:marTop w:val="0"/>
      <w:marBottom w:val="0"/>
      <w:divBdr>
        <w:top w:val="none" w:sz="0" w:space="0" w:color="auto"/>
        <w:left w:val="none" w:sz="0" w:space="0" w:color="auto"/>
        <w:bottom w:val="none" w:sz="0" w:space="0" w:color="auto"/>
        <w:right w:val="none" w:sz="0" w:space="0" w:color="auto"/>
      </w:divBdr>
    </w:div>
    <w:div w:id="840851029">
      <w:bodyDiv w:val="1"/>
      <w:marLeft w:val="0"/>
      <w:marRight w:val="0"/>
      <w:marTop w:val="0"/>
      <w:marBottom w:val="0"/>
      <w:divBdr>
        <w:top w:val="none" w:sz="0" w:space="0" w:color="auto"/>
        <w:left w:val="none" w:sz="0" w:space="0" w:color="auto"/>
        <w:bottom w:val="none" w:sz="0" w:space="0" w:color="auto"/>
        <w:right w:val="none" w:sz="0" w:space="0" w:color="auto"/>
      </w:divBdr>
    </w:div>
    <w:div w:id="904607713">
      <w:bodyDiv w:val="1"/>
      <w:marLeft w:val="0"/>
      <w:marRight w:val="0"/>
      <w:marTop w:val="0"/>
      <w:marBottom w:val="0"/>
      <w:divBdr>
        <w:top w:val="none" w:sz="0" w:space="0" w:color="auto"/>
        <w:left w:val="none" w:sz="0" w:space="0" w:color="auto"/>
        <w:bottom w:val="none" w:sz="0" w:space="0" w:color="auto"/>
        <w:right w:val="none" w:sz="0" w:space="0" w:color="auto"/>
      </w:divBdr>
    </w:div>
    <w:div w:id="1586064521">
      <w:bodyDiv w:val="1"/>
      <w:marLeft w:val="0"/>
      <w:marRight w:val="0"/>
      <w:marTop w:val="0"/>
      <w:marBottom w:val="0"/>
      <w:divBdr>
        <w:top w:val="none" w:sz="0" w:space="0" w:color="auto"/>
        <w:left w:val="none" w:sz="0" w:space="0" w:color="auto"/>
        <w:bottom w:val="none" w:sz="0" w:space="0" w:color="auto"/>
        <w:right w:val="none" w:sz="0" w:space="0" w:color="auto"/>
      </w:divBdr>
    </w:div>
    <w:div w:id="1664165970">
      <w:bodyDiv w:val="1"/>
      <w:marLeft w:val="0"/>
      <w:marRight w:val="0"/>
      <w:marTop w:val="0"/>
      <w:marBottom w:val="0"/>
      <w:divBdr>
        <w:top w:val="none" w:sz="0" w:space="0" w:color="auto"/>
        <w:left w:val="none" w:sz="0" w:space="0" w:color="auto"/>
        <w:bottom w:val="none" w:sz="0" w:space="0" w:color="auto"/>
        <w:right w:val="none" w:sz="0" w:space="0" w:color="auto"/>
      </w:divBdr>
    </w:div>
    <w:div w:id="17836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606C-A6F6-4737-9BE2-C5079DE0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2022-03-31T05:43:00Z</dcterms:created>
  <dcterms:modified xsi:type="dcterms:W3CDTF">2023-09-08T01:05:00Z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2022-03-31T05:10:05Z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d7ef391b-6d73-420e-bf9e-1d5c3c693b36</vt:lpwstr>
  </property>
  <property fmtid="{D5CDD505-2E9C-101B-9397-08002B2CF9AE}" pid="8" name="MSIP_Label_0f488380-630a-4f55-a077-a19445e3f360_ContentBits">
    <vt:lpwstr>0</vt:lpwstr>
  </property>
</Properties>
</file>